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4E8" w:rsidRPr="007554E8" w:rsidRDefault="00A31D7F" w:rsidP="007554E8">
      <w:pPr>
        <w:spacing w:line="480" w:lineRule="auto"/>
        <w:rPr>
          <w:rFonts w:ascii="Times New Roman" w:hAnsi="Times New Roman" w:cs="Times New Roman"/>
          <w:b/>
          <w:sz w:val="24"/>
          <w:szCs w:val="24"/>
        </w:rPr>
      </w:pPr>
      <w:bookmarkStart w:id="0" w:name="_GoBack"/>
      <w:bookmarkEnd w:id="0"/>
      <w:r w:rsidRPr="007554E8">
        <w:rPr>
          <w:rFonts w:ascii="Times New Roman" w:hAnsi="Times New Roman" w:cs="Times New Roman"/>
          <w:b/>
          <w:sz w:val="24"/>
          <w:szCs w:val="24"/>
        </w:rPr>
        <w:t>Nusaibar</w:t>
      </w:r>
    </w:p>
    <w:p w:rsidR="006F6EBB" w:rsidRPr="007554E8" w:rsidRDefault="00A31D7F" w:rsidP="007554E8">
      <w:pPr>
        <w:spacing w:line="480" w:lineRule="auto"/>
        <w:jc w:val="center"/>
        <w:rPr>
          <w:rFonts w:ascii="Times New Roman" w:hAnsi="Times New Roman" w:cs="Times New Roman"/>
          <w:b/>
          <w:sz w:val="24"/>
          <w:szCs w:val="24"/>
        </w:rPr>
      </w:pPr>
      <w:r w:rsidRPr="007554E8">
        <w:rPr>
          <w:rFonts w:ascii="Times New Roman" w:hAnsi="Times New Roman" w:cs="Times New Roman"/>
          <w:b/>
          <w:sz w:val="24"/>
          <w:szCs w:val="24"/>
        </w:rPr>
        <w:t>Humanitarian Crisis in Mexico and Central America</w:t>
      </w:r>
    </w:p>
    <w:p w:rsidR="00222A15" w:rsidRPr="007554E8" w:rsidRDefault="00A31D7F" w:rsidP="007554E8">
      <w:pPr>
        <w:spacing w:line="480" w:lineRule="auto"/>
        <w:ind w:firstLine="720"/>
        <w:rPr>
          <w:rFonts w:ascii="Times New Roman" w:hAnsi="Times New Roman" w:cs="Times New Roman"/>
          <w:sz w:val="24"/>
          <w:szCs w:val="24"/>
        </w:rPr>
      </w:pPr>
      <w:r w:rsidRPr="007554E8">
        <w:rPr>
          <w:rFonts w:ascii="Times New Roman" w:hAnsi="Times New Roman" w:cs="Times New Roman"/>
          <w:sz w:val="24"/>
          <w:szCs w:val="24"/>
        </w:rPr>
        <w:t>The United States administration is a discussion of the issue concerning the humanitarian crisis along the border with Mexico, and the U.S. has the thought of constructing a border wall. As a humane medical association treating persons in Salvador, Hondura</w:t>
      </w:r>
      <w:r w:rsidRPr="007554E8">
        <w:rPr>
          <w:rFonts w:ascii="Times New Roman" w:hAnsi="Times New Roman" w:cs="Times New Roman"/>
          <w:sz w:val="24"/>
          <w:szCs w:val="24"/>
        </w:rPr>
        <w:t xml:space="preserve">s, and along the relocation route through Mexico. </w:t>
      </w:r>
      <w:r w:rsidR="0089521B" w:rsidRPr="007554E8">
        <w:rPr>
          <w:rFonts w:ascii="Times New Roman" w:hAnsi="Times New Roman" w:cs="Times New Roman"/>
          <w:sz w:val="24"/>
          <w:szCs w:val="24"/>
        </w:rPr>
        <w:t>According to 2017, information on the dangers Central Americans face along the immigration paths shows the critical unmet medical and humanitarian requirements people have, and the threats</w:t>
      </w:r>
      <w:r w:rsidRPr="007554E8">
        <w:rPr>
          <w:rFonts w:ascii="Times New Roman" w:hAnsi="Times New Roman" w:cs="Times New Roman"/>
          <w:sz w:val="24"/>
          <w:szCs w:val="24"/>
        </w:rPr>
        <w:t xml:space="preserve"> they face while i</w:t>
      </w:r>
      <w:r w:rsidRPr="007554E8">
        <w:rPr>
          <w:rFonts w:ascii="Times New Roman" w:hAnsi="Times New Roman" w:cs="Times New Roman"/>
          <w:sz w:val="24"/>
          <w:szCs w:val="24"/>
        </w:rPr>
        <w:t xml:space="preserve">n Mexico (Cone and Bonacasa 2017). </w:t>
      </w:r>
    </w:p>
    <w:p w:rsidR="00222A15" w:rsidRPr="007554E8" w:rsidRDefault="00A31D7F" w:rsidP="007554E8">
      <w:pPr>
        <w:spacing w:line="480" w:lineRule="auto"/>
        <w:ind w:firstLine="720"/>
        <w:rPr>
          <w:rFonts w:ascii="Times New Roman" w:hAnsi="Times New Roman" w:cs="Times New Roman"/>
          <w:sz w:val="24"/>
          <w:szCs w:val="24"/>
        </w:rPr>
      </w:pPr>
      <w:r w:rsidRPr="007554E8">
        <w:rPr>
          <w:rFonts w:ascii="Times New Roman" w:hAnsi="Times New Roman" w:cs="Times New Roman"/>
          <w:sz w:val="24"/>
          <w:szCs w:val="24"/>
        </w:rPr>
        <w:t>In a surprising twist, the secretary of motherland security, vice president, and the president have newly detained on data from 2017 report by Doctors Without Borders that disclose dangerous violence agonized by our pati</w:t>
      </w:r>
      <w:r w:rsidRPr="007554E8">
        <w:rPr>
          <w:rFonts w:ascii="Times New Roman" w:hAnsi="Times New Roman" w:cs="Times New Roman"/>
          <w:sz w:val="24"/>
          <w:szCs w:val="24"/>
        </w:rPr>
        <w:t xml:space="preserve">ents in their home nations and along the migration path, to make a case for hard border implementation. </w:t>
      </w:r>
      <w:r w:rsidR="00BA72FF" w:rsidRPr="007554E8">
        <w:rPr>
          <w:rFonts w:ascii="Times New Roman" w:hAnsi="Times New Roman" w:cs="Times New Roman"/>
          <w:sz w:val="24"/>
          <w:szCs w:val="24"/>
        </w:rPr>
        <w:t>Administration executives are vital in selecting our data to validate regulations that would set-up susceptible persons in regions where their lives are at threat, and they are disregarding our references about how to discourse the genuine medical requirements of immigrants and asylum-seekers.</w:t>
      </w:r>
    </w:p>
    <w:p w:rsidR="008B0473" w:rsidRPr="007554E8" w:rsidRDefault="00A31D7F" w:rsidP="007554E8">
      <w:pPr>
        <w:spacing w:line="480" w:lineRule="auto"/>
        <w:ind w:firstLine="720"/>
        <w:rPr>
          <w:rFonts w:ascii="Times New Roman" w:hAnsi="Times New Roman" w:cs="Times New Roman"/>
          <w:sz w:val="24"/>
          <w:szCs w:val="24"/>
        </w:rPr>
      </w:pPr>
      <w:r w:rsidRPr="007554E8">
        <w:rPr>
          <w:rFonts w:ascii="Times New Roman" w:hAnsi="Times New Roman" w:cs="Times New Roman"/>
          <w:sz w:val="24"/>
          <w:szCs w:val="24"/>
        </w:rPr>
        <w:t xml:space="preserve"> </w:t>
      </w:r>
      <w:r w:rsidR="00FC4021" w:rsidRPr="007554E8">
        <w:rPr>
          <w:rFonts w:ascii="Times New Roman" w:hAnsi="Times New Roman" w:cs="Times New Roman"/>
          <w:sz w:val="24"/>
          <w:szCs w:val="24"/>
        </w:rPr>
        <w:t xml:space="preserve">By </w:t>
      </w:r>
      <w:r w:rsidR="00A80871" w:rsidRPr="007554E8">
        <w:rPr>
          <w:rFonts w:ascii="Times New Roman" w:hAnsi="Times New Roman" w:cs="Times New Roman"/>
          <w:sz w:val="24"/>
          <w:szCs w:val="24"/>
        </w:rPr>
        <w:t>emphasizing</w:t>
      </w:r>
      <w:r w:rsidR="00FC4021" w:rsidRPr="007554E8">
        <w:rPr>
          <w:rFonts w:ascii="Times New Roman" w:hAnsi="Times New Roman" w:cs="Times New Roman"/>
          <w:sz w:val="24"/>
          <w:szCs w:val="24"/>
        </w:rPr>
        <w:t xml:space="preserve"> the risk facing </w:t>
      </w:r>
      <w:r w:rsidR="00A80871" w:rsidRPr="007554E8">
        <w:rPr>
          <w:rFonts w:ascii="Times New Roman" w:hAnsi="Times New Roman" w:cs="Times New Roman"/>
          <w:sz w:val="24"/>
          <w:szCs w:val="24"/>
        </w:rPr>
        <w:t>immigrants</w:t>
      </w:r>
      <w:r w:rsidR="00FC4021" w:rsidRPr="007554E8">
        <w:rPr>
          <w:rFonts w:ascii="Times New Roman" w:hAnsi="Times New Roman" w:cs="Times New Roman"/>
          <w:sz w:val="24"/>
          <w:szCs w:val="24"/>
        </w:rPr>
        <w:t xml:space="preserve">, the </w:t>
      </w:r>
      <w:r w:rsidR="00A80871" w:rsidRPr="007554E8">
        <w:rPr>
          <w:rFonts w:ascii="Times New Roman" w:hAnsi="Times New Roman" w:cs="Times New Roman"/>
          <w:sz w:val="24"/>
          <w:szCs w:val="24"/>
        </w:rPr>
        <w:t>Organization is puttin</w:t>
      </w:r>
      <w:r w:rsidR="00FC4021" w:rsidRPr="007554E8">
        <w:rPr>
          <w:rFonts w:ascii="Times New Roman" w:hAnsi="Times New Roman" w:cs="Times New Roman"/>
          <w:sz w:val="24"/>
          <w:szCs w:val="24"/>
        </w:rPr>
        <w:t>g</w:t>
      </w:r>
      <w:r w:rsidR="00A80871" w:rsidRPr="007554E8">
        <w:rPr>
          <w:rFonts w:ascii="Times New Roman" w:hAnsi="Times New Roman" w:cs="Times New Roman"/>
          <w:sz w:val="24"/>
          <w:szCs w:val="24"/>
        </w:rPr>
        <w:t xml:space="preserve"> efforts</w:t>
      </w:r>
      <w:r w:rsidR="00FC4021" w:rsidRPr="007554E8">
        <w:rPr>
          <w:rFonts w:ascii="Times New Roman" w:hAnsi="Times New Roman" w:cs="Times New Roman"/>
          <w:sz w:val="24"/>
          <w:szCs w:val="24"/>
        </w:rPr>
        <w:t xml:space="preserve"> to make the case that a </w:t>
      </w:r>
      <w:r w:rsidR="00A80871" w:rsidRPr="007554E8">
        <w:rPr>
          <w:rFonts w:ascii="Times New Roman" w:hAnsi="Times New Roman" w:cs="Times New Roman"/>
          <w:sz w:val="24"/>
          <w:szCs w:val="24"/>
        </w:rPr>
        <w:t>boundary</w:t>
      </w:r>
      <w:r w:rsidR="00FC4021" w:rsidRPr="007554E8">
        <w:rPr>
          <w:rFonts w:ascii="Times New Roman" w:hAnsi="Times New Roman" w:cs="Times New Roman"/>
          <w:sz w:val="24"/>
          <w:szCs w:val="24"/>
        </w:rPr>
        <w:t xml:space="preserve"> wall could </w:t>
      </w:r>
      <w:r w:rsidR="00A80871" w:rsidRPr="007554E8">
        <w:rPr>
          <w:rFonts w:ascii="Times New Roman" w:hAnsi="Times New Roman" w:cs="Times New Roman"/>
          <w:sz w:val="24"/>
          <w:szCs w:val="24"/>
        </w:rPr>
        <w:t>decrease</w:t>
      </w:r>
      <w:r w:rsidR="00FC4021" w:rsidRPr="007554E8">
        <w:rPr>
          <w:rFonts w:ascii="Times New Roman" w:hAnsi="Times New Roman" w:cs="Times New Roman"/>
          <w:sz w:val="24"/>
          <w:szCs w:val="24"/>
        </w:rPr>
        <w:t xml:space="preserve"> the </w:t>
      </w:r>
      <w:r w:rsidR="00A80871" w:rsidRPr="007554E8">
        <w:rPr>
          <w:rFonts w:ascii="Times New Roman" w:hAnsi="Times New Roman" w:cs="Times New Roman"/>
          <w:sz w:val="24"/>
          <w:szCs w:val="24"/>
        </w:rPr>
        <w:t>fears</w:t>
      </w:r>
      <w:r w:rsidR="00FC4021" w:rsidRPr="007554E8">
        <w:rPr>
          <w:rFonts w:ascii="Times New Roman" w:hAnsi="Times New Roman" w:cs="Times New Roman"/>
          <w:sz w:val="24"/>
          <w:szCs w:val="24"/>
        </w:rPr>
        <w:t xml:space="preserve"> and strengthen the United States' national </w:t>
      </w:r>
      <w:r w:rsidR="00A80871" w:rsidRPr="007554E8">
        <w:rPr>
          <w:rFonts w:ascii="Times New Roman" w:hAnsi="Times New Roman" w:cs="Times New Roman"/>
          <w:sz w:val="24"/>
          <w:szCs w:val="24"/>
        </w:rPr>
        <w:t>safety</w:t>
      </w:r>
      <w:r w:rsidR="00FC4021" w:rsidRPr="007554E8">
        <w:rPr>
          <w:rFonts w:ascii="Times New Roman" w:hAnsi="Times New Roman" w:cs="Times New Roman"/>
          <w:sz w:val="24"/>
          <w:szCs w:val="24"/>
        </w:rPr>
        <w:t xml:space="preserve">. They are, at the moment, mischaracterizing and </w:t>
      </w:r>
      <w:r w:rsidR="00A80871" w:rsidRPr="007554E8">
        <w:rPr>
          <w:rFonts w:ascii="Times New Roman" w:hAnsi="Times New Roman" w:cs="Times New Roman"/>
          <w:sz w:val="24"/>
          <w:szCs w:val="24"/>
        </w:rPr>
        <w:t>misrepresenting</w:t>
      </w:r>
      <w:r w:rsidR="00FC4021" w:rsidRPr="007554E8">
        <w:rPr>
          <w:rFonts w:ascii="Times New Roman" w:hAnsi="Times New Roman" w:cs="Times New Roman"/>
          <w:sz w:val="24"/>
          <w:szCs w:val="24"/>
        </w:rPr>
        <w:t xml:space="preserve"> the data from our </w:t>
      </w:r>
      <w:r w:rsidR="00A80871" w:rsidRPr="007554E8">
        <w:rPr>
          <w:rFonts w:ascii="Times New Roman" w:hAnsi="Times New Roman" w:cs="Times New Roman"/>
          <w:sz w:val="24"/>
          <w:szCs w:val="24"/>
        </w:rPr>
        <w:t>information</w:t>
      </w:r>
      <w:r w:rsidR="00FC4021" w:rsidRPr="007554E8">
        <w:rPr>
          <w:rFonts w:ascii="Times New Roman" w:hAnsi="Times New Roman" w:cs="Times New Roman"/>
          <w:sz w:val="24"/>
          <w:szCs w:val="24"/>
        </w:rPr>
        <w:t xml:space="preserve"> to push for </w:t>
      </w:r>
      <w:r w:rsidR="00A80871" w:rsidRPr="007554E8">
        <w:rPr>
          <w:rFonts w:ascii="Times New Roman" w:hAnsi="Times New Roman" w:cs="Times New Roman"/>
          <w:sz w:val="24"/>
          <w:szCs w:val="24"/>
        </w:rPr>
        <w:t>procedures</w:t>
      </w:r>
      <w:r w:rsidR="00FC4021" w:rsidRPr="007554E8">
        <w:rPr>
          <w:rFonts w:ascii="Times New Roman" w:hAnsi="Times New Roman" w:cs="Times New Roman"/>
          <w:sz w:val="24"/>
          <w:szCs w:val="24"/>
        </w:rPr>
        <w:t xml:space="preserve"> that run counter to </w:t>
      </w:r>
      <w:r w:rsidR="00A80871" w:rsidRPr="007554E8">
        <w:rPr>
          <w:rFonts w:ascii="Times New Roman" w:hAnsi="Times New Roman" w:cs="Times New Roman"/>
          <w:sz w:val="24"/>
          <w:szCs w:val="24"/>
        </w:rPr>
        <w:t>all</w:t>
      </w:r>
      <w:r w:rsidR="004371C0" w:rsidRPr="007554E8">
        <w:rPr>
          <w:rFonts w:ascii="Times New Roman" w:hAnsi="Times New Roman" w:cs="Times New Roman"/>
          <w:sz w:val="24"/>
          <w:szCs w:val="24"/>
        </w:rPr>
        <w:t xml:space="preserve"> we believe in. The immigrants leaving Mexico for the United States who receive treatment in the border reported that the perpetrators of violence included members of gangs</w:t>
      </w:r>
      <w:r w:rsidR="00A7520C" w:rsidRPr="007554E8">
        <w:rPr>
          <w:rFonts w:ascii="Times New Roman" w:hAnsi="Times New Roman" w:cs="Times New Roman"/>
          <w:sz w:val="24"/>
          <w:szCs w:val="24"/>
        </w:rPr>
        <w:t xml:space="preserve"> and other criminal organizations as well as the Mexican safety forces who are mandated to give protection to its citizens</w:t>
      </w:r>
      <w:r w:rsidR="00222A15" w:rsidRPr="007554E8">
        <w:rPr>
          <w:rFonts w:ascii="Times New Roman" w:hAnsi="Times New Roman" w:cs="Times New Roman"/>
          <w:sz w:val="24"/>
          <w:szCs w:val="24"/>
        </w:rPr>
        <w:t xml:space="preserve"> (Castillo 2016).</w:t>
      </w:r>
    </w:p>
    <w:p w:rsidR="004371C0" w:rsidRPr="007554E8" w:rsidRDefault="004371C0" w:rsidP="007554E8">
      <w:pPr>
        <w:spacing w:line="480" w:lineRule="auto"/>
        <w:rPr>
          <w:rFonts w:ascii="Times New Roman" w:hAnsi="Times New Roman" w:cs="Times New Roman"/>
          <w:sz w:val="24"/>
          <w:szCs w:val="24"/>
        </w:rPr>
      </w:pPr>
    </w:p>
    <w:p w:rsidR="004371C0" w:rsidRPr="007554E8" w:rsidRDefault="00A31D7F" w:rsidP="007554E8">
      <w:pPr>
        <w:spacing w:line="480" w:lineRule="auto"/>
        <w:rPr>
          <w:rFonts w:ascii="Times New Roman" w:hAnsi="Times New Roman" w:cs="Times New Roman"/>
          <w:sz w:val="24"/>
          <w:szCs w:val="24"/>
        </w:rPr>
      </w:pPr>
      <w:r w:rsidRPr="007554E8">
        <w:rPr>
          <w:rFonts w:ascii="Times New Roman" w:hAnsi="Times New Roman" w:cs="Times New Roman"/>
          <w:noProof/>
          <w:sz w:val="24"/>
          <w:szCs w:val="24"/>
        </w:rPr>
        <w:drawing>
          <wp:inline distT="0" distB="0" distL="0" distR="0">
            <wp:extent cx="5715000" cy="2990850"/>
            <wp:effectExtent l="0" t="0" r="0" b="0"/>
            <wp:docPr id="1" name="Picture 1" descr="https://pbs.twimg.com/card_img/1233253300050497536/w_pGfGAX?format=jpg&amp;name=600x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8271" name="Picture 1" descr="https://pbs.twimg.com/card_img/1233253300050497536/w_pGfGAX?format=jpg&amp;name=600x31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0" cy="2990850"/>
                    </a:xfrm>
                    <a:prstGeom prst="rect">
                      <a:avLst/>
                    </a:prstGeom>
                    <a:noFill/>
                    <a:ln>
                      <a:noFill/>
                    </a:ln>
                  </pic:spPr>
                </pic:pic>
              </a:graphicData>
            </a:graphic>
          </wp:inline>
        </w:drawing>
      </w:r>
    </w:p>
    <w:p w:rsidR="004371C0" w:rsidRPr="007554E8" w:rsidRDefault="004371C0" w:rsidP="007554E8">
      <w:pPr>
        <w:spacing w:line="480" w:lineRule="auto"/>
        <w:rPr>
          <w:rFonts w:ascii="Times New Roman" w:hAnsi="Times New Roman" w:cs="Times New Roman"/>
          <w:sz w:val="24"/>
          <w:szCs w:val="24"/>
        </w:rPr>
      </w:pPr>
    </w:p>
    <w:p w:rsidR="004371C0" w:rsidRPr="007554E8" w:rsidRDefault="004371C0" w:rsidP="007554E8">
      <w:pPr>
        <w:spacing w:line="480" w:lineRule="auto"/>
        <w:rPr>
          <w:rFonts w:ascii="Times New Roman" w:hAnsi="Times New Roman" w:cs="Times New Roman"/>
          <w:sz w:val="24"/>
          <w:szCs w:val="24"/>
        </w:rPr>
      </w:pPr>
    </w:p>
    <w:p w:rsidR="004371C0" w:rsidRPr="007554E8" w:rsidRDefault="004371C0" w:rsidP="007554E8">
      <w:pPr>
        <w:spacing w:line="480" w:lineRule="auto"/>
        <w:rPr>
          <w:rFonts w:ascii="Times New Roman" w:hAnsi="Times New Roman" w:cs="Times New Roman"/>
          <w:sz w:val="24"/>
          <w:szCs w:val="24"/>
        </w:rPr>
      </w:pPr>
    </w:p>
    <w:p w:rsidR="004371C0" w:rsidRPr="007554E8" w:rsidRDefault="004371C0" w:rsidP="007554E8">
      <w:pPr>
        <w:spacing w:line="480" w:lineRule="auto"/>
        <w:rPr>
          <w:rFonts w:ascii="Times New Roman" w:hAnsi="Times New Roman" w:cs="Times New Roman"/>
          <w:sz w:val="24"/>
          <w:szCs w:val="24"/>
        </w:rPr>
      </w:pPr>
    </w:p>
    <w:p w:rsidR="004371C0" w:rsidRPr="007554E8" w:rsidRDefault="004371C0" w:rsidP="007554E8">
      <w:pPr>
        <w:spacing w:line="480" w:lineRule="auto"/>
        <w:rPr>
          <w:rFonts w:ascii="Times New Roman" w:hAnsi="Times New Roman" w:cs="Times New Roman"/>
          <w:sz w:val="24"/>
          <w:szCs w:val="24"/>
        </w:rPr>
      </w:pPr>
    </w:p>
    <w:p w:rsidR="004371C0" w:rsidRPr="007554E8" w:rsidRDefault="00A31D7F" w:rsidP="007554E8">
      <w:pPr>
        <w:spacing w:line="480" w:lineRule="auto"/>
        <w:rPr>
          <w:rFonts w:ascii="Times New Roman" w:hAnsi="Times New Roman" w:cs="Times New Roman"/>
          <w:sz w:val="24"/>
          <w:szCs w:val="24"/>
        </w:rPr>
      </w:pPr>
      <w:r w:rsidRPr="007554E8">
        <w:rPr>
          <w:rFonts w:ascii="Times New Roman" w:hAnsi="Times New Roman" w:cs="Times New Roman"/>
          <w:noProof/>
          <w:sz w:val="24"/>
          <w:szCs w:val="24"/>
        </w:rPr>
        <w:lastRenderedPageBreak/>
        <w:drawing>
          <wp:inline distT="0" distB="0" distL="0" distR="0">
            <wp:extent cx="5943600" cy="3961409"/>
            <wp:effectExtent l="0" t="0" r="0" b="1270"/>
            <wp:docPr id="2" name="Picture 2" descr="https://miro.medium.com/max/5760/1*qUTyr2Eoiq9kAbxn44Xh6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68685" name="Picture 3" descr="https://miro.medium.com/max/5760/1*qUTyr2Eoiq9kAbxn44Xh6Q.jpe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3600" cy="3961409"/>
                    </a:xfrm>
                    <a:prstGeom prst="rect">
                      <a:avLst/>
                    </a:prstGeom>
                    <a:noFill/>
                    <a:ln>
                      <a:noFill/>
                    </a:ln>
                  </pic:spPr>
                </pic:pic>
              </a:graphicData>
            </a:graphic>
          </wp:inline>
        </w:drawing>
      </w:r>
    </w:p>
    <w:p w:rsidR="00222A15" w:rsidRDefault="00A31D7F" w:rsidP="007554E8">
      <w:pPr>
        <w:spacing w:line="480" w:lineRule="auto"/>
        <w:rPr>
          <w:rFonts w:ascii="Times New Roman" w:hAnsi="Times New Roman" w:cs="Times New Roman"/>
          <w:sz w:val="24"/>
          <w:szCs w:val="24"/>
        </w:rPr>
      </w:pPr>
      <w:r w:rsidRPr="007554E8">
        <w:rPr>
          <w:rFonts w:ascii="Times New Roman" w:hAnsi="Times New Roman" w:cs="Times New Roman"/>
          <w:sz w:val="24"/>
          <w:szCs w:val="24"/>
        </w:rPr>
        <w:t xml:space="preserve">An image of immigrants receiving treatment on the border of America and Mexico. </w:t>
      </w: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Default="007554E8" w:rsidP="007554E8">
      <w:pPr>
        <w:spacing w:line="480" w:lineRule="auto"/>
        <w:rPr>
          <w:rFonts w:ascii="Times New Roman" w:hAnsi="Times New Roman" w:cs="Times New Roman"/>
          <w:sz w:val="24"/>
          <w:szCs w:val="24"/>
        </w:rPr>
      </w:pPr>
    </w:p>
    <w:p w:rsidR="007554E8" w:rsidRPr="007554E8" w:rsidRDefault="007554E8" w:rsidP="007554E8">
      <w:pPr>
        <w:spacing w:line="480" w:lineRule="auto"/>
        <w:rPr>
          <w:rFonts w:ascii="Times New Roman" w:hAnsi="Times New Roman" w:cs="Times New Roman"/>
          <w:sz w:val="24"/>
          <w:szCs w:val="24"/>
        </w:rPr>
      </w:pPr>
    </w:p>
    <w:p w:rsidR="00EB4CDA" w:rsidRPr="007554E8" w:rsidRDefault="00EB4CDA" w:rsidP="007554E8">
      <w:pPr>
        <w:spacing w:line="480" w:lineRule="auto"/>
        <w:rPr>
          <w:rFonts w:ascii="Times New Roman" w:hAnsi="Times New Roman" w:cs="Times New Roman"/>
          <w:sz w:val="24"/>
          <w:szCs w:val="24"/>
        </w:rPr>
      </w:pPr>
    </w:p>
    <w:p w:rsidR="00222A15" w:rsidRPr="007554E8" w:rsidRDefault="00A31D7F" w:rsidP="007554E8">
      <w:pPr>
        <w:spacing w:line="480" w:lineRule="auto"/>
        <w:jc w:val="center"/>
        <w:rPr>
          <w:rFonts w:ascii="Times New Roman" w:hAnsi="Times New Roman" w:cs="Times New Roman"/>
          <w:b/>
          <w:sz w:val="24"/>
          <w:szCs w:val="24"/>
        </w:rPr>
      </w:pPr>
      <w:r w:rsidRPr="007554E8">
        <w:rPr>
          <w:rFonts w:ascii="Times New Roman" w:hAnsi="Times New Roman" w:cs="Times New Roman"/>
          <w:b/>
          <w:sz w:val="24"/>
          <w:szCs w:val="24"/>
        </w:rPr>
        <w:t>References</w:t>
      </w:r>
    </w:p>
    <w:p w:rsidR="007554E8" w:rsidRPr="007554E8" w:rsidRDefault="00A31D7F" w:rsidP="007554E8">
      <w:pPr>
        <w:spacing w:line="480" w:lineRule="auto"/>
        <w:ind w:left="720" w:hanging="720"/>
        <w:rPr>
          <w:rFonts w:ascii="Times New Roman" w:hAnsi="Times New Roman" w:cs="Times New Roman"/>
          <w:sz w:val="24"/>
          <w:szCs w:val="24"/>
        </w:rPr>
      </w:pPr>
      <w:r w:rsidRPr="007554E8">
        <w:rPr>
          <w:rFonts w:ascii="Times New Roman" w:hAnsi="Times New Roman" w:cs="Times New Roman"/>
          <w:sz w:val="24"/>
          <w:szCs w:val="24"/>
        </w:rPr>
        <w:t xml:space="preserve">Castillo, A. (2016). The Mexican Government’s Frontera Sur Program: An Inconsistent </w:t>
      </w:r>
      <w:r w:rsidRPr="007554E8">
        <w:rPr>
          <w:rFonts w:ascii="Times New Roman" w:hAnsi="Times New Roman" w:cs="Times New Roman"/>
          <w:sz w:val="24"/>
          <w:szCs w:val="24"/>
        </w:rPr>
        <w:t>Immigration Policy. Washington, DC: Council on Hemispheric Affairs. http://www. coh a. org/wp-content/uploads/2016/10/The-Mexican-Government% E2, 80.</w:t>
      </w:r>
    </w:p>
    <w:p w:rsidR="007554E8" w:rsidRPr="007554E8" w:rsidRDefault="00A31D7F" w:rsidP="007554E8">
      <w:pPr>
        <w:spacing w:line="480" w:lineRule="auto"/>
        <w:ind w:left="720" w:hanging="720"/>
        <w:rPr>
          <w:rFonts w:ascii="Times New Roman" w:hAnsi="Times New Roman" w:cs="Times New Roman"/>
          <w:sz w:val="24"/>
          <w:szCs w:val="24"/>
        </w:rPr>
      </w:pPr>
      <w:r w:rsidRPr="007554E8">
        <w:rPr>
          <w:rFonts w:ascii="Times New Roman" w:hAnsi="Times New Roman" w:cs="Times New Roman"/>
          <w:sz w:val="24"/>
          <w:szCs w:val="24"/>
        </w:rPr>
        <w:t xml:space="preserve"> Cone, J., &amp; Bonacasa, M. B. (2017). Invisible War: Central America's Forgotten Humanitarian Crisis. Brown</w:t>
      </w:r>
      <w:r w:rsidRPr="007554E8">
        <w:rPr>
          <w:rFonts w:ascii="Times New Roman" w:hAnsi="Times New Roman" w:cs="Times New Roman"/>
          <w:sz w:val="24"/>
          <w:szCs w:val="24"/>
        </w:rPr>
        <w:t xml:space="preserve"> J. World Aff., 24, 225.</w:t>
      </w:r>
    </w:p>
    <w:p w:rsidR="007554E8" w:rsidRPr="007554E8" w:rsidRDefault="00A31D7F" w:rsidP="007554E8">
      <w:pPr>
        <w:spacing w:line="480" w:lineRule="auto"/>
        <w:ind w:left="720" w:hanging="720"/>
        <w:rPr>
          <w:rFonts w:ascii="Times New Roman" w:hAnsi="Times New Roman" w:cs="Times New Roman"/>
          <w:sz w:val="24"/>
          <w:szCs w:val="24"/>
        </w:rPr>
      </w:pPr>
      <w:r w:rsidRPr="007554E8">
        <w:rPr>
          <w:rFonts w:ascii="Times New Roman" w:hAnsi="Times New Roman" w:cs="Times New Roman"/>
          <w:sz w:val="24"/>
          <w:szCs w:val="24"/>
        </w:rPr>
        <w:t>Musalo, K., &amp; Lee, E. (2017). Seeking a rational approach to a regional refugee crisis: lessons from the summer 2014 “surge” of Central American women and children at the US-Mexico border. Journal on Migration and Human Security, 5</w:t>
      </w:r>
      <w:r w:rsidRPr="007554E8">
        <w:rPr>
          <w:rFonts w:ascii="Times New Roman" w:hAnsi="Times New Roman" w:cs="Times New Roman"/>
          <w:sz w:val="24"/>
          <w:szCs w:val="24"/>
        </w:rPr>
        <w:t>(1), 137-179.</w:t>
      </w:r>
    </w:p>
    <w:sectPr w:rsidR="007554E8" w:rsidRPr="007554E8" w:rsidSect="007554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D7F" w:rsidRDefault="00A31D7F">
      <w:pPr>
        <w:spacing w:after="0" w:line="240" w:lineRule="auto"/>
      </w:pPr>
      <w:r>
        <w:separator/>
      </w:r>
    </w:p>
  </w:endnote>
  <w:endnote w:type="continuationSeparator" w:id="0">
    <w:p w:rsidR="00A31D7F" w:rsidRDefault="00A3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D7F" w:rsidRDefault="00A31D7F">
      <w:pPr>
        <w:spacing w:after="0" w:line="240" w:lineRule="auto"/>
      </w:pPr>
      <w:r>
        <w:separator/>
      </w:r>
    </w:p>
  </w:footnote>
  <w:footnote w:type="continuationSeparator" w:id="0">
    <w:p w:rsidR="00A31D7F" w:rsidRDefault="00A31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4E8" w:rsidRDefault="00A31D7F">
    <w:pPr>
      <w:pStyle w:val="Header"/>
      <w:jc w:val="right"/>
    </w:pPr>
    <w:r>
      <w:t xml:space="preserve">HUMANITARIAN CRISIS IN MEXICO AND CENTRAL AMERICA                                                                               </w:t>
    </w:r>
    <w:sdt>
      <w:sdtPr>
        <w:id w:val="452219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0065">
          <w:rPr>
            <w:noProof/>
          </w:rPr>
          <w:t>3</w:t>
        </w:r>
        <w:r>
          <w:rPr>
            <w:noProof/>
          </w:rPr>
          <w:fldChar w:fldCharType="end"/>
        </w:r>
      </w:sdtContent>
    </w:sdt>
  </w:p>
  <w:p w:rsidR="007554E8" w:rsidRDefault="007554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4E8" w:rsidRDefault="00A31D7F">
    <w:pPr>
      <w:pStyle w:val="Header"/>
    </w:pPr>
    <w:r>
      <w:t>Running Head:</w:t>
    </w:r>
    <w:r>
      <w:t xml:space="preserve"> HUMANITARIAN CRISIS IN MEXICO AND CENTRAL AMERICA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73"/>
    <w:rsid w:val="00222A15"/>
    <w:rsid w:val="004371C0"/>
    <w:rsid w:val="004A3290"/>
    <w:rsid w:val="006B0065"/>
    <w:rsid w:val="006F6EBB"/>
    <w:rsid w:val="007554E8"/>
    <w:rsid w:val="007B5B10"/>
    <w:rsid w:val="0089521B"/>
    <w:rsid w:val="008B0473"/>
    <w:rsid w:val="00A31D7F"/>
    <w:rsid w:val="00A4649B"/>
    <w:rsid w:val="00A7520C"/>
    <w:rsid w:val="00A80871"/>
    <w:rsid w:val="00BA72FF"/>
    <w:rsid w:val="00BB03A3"/>
    <w:rsid w:val="00E56739"/>
    <w:rsid w:val="00EB4CDA"/>
    <w:rsid w:val="00FC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49575-C8D7-48A7-B48E-A4F57E1F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4E8"/>
  </w:style>
  <w:style w:type="paragraph" w:styleId="Footer">
    <w:name w:val="footer"/>
    <w:basedOn w:val="Normal"/>
    <w:link w:val="FooterChar"/>
    <w:uiPriority w:val="99"/>
    <w:unhideWhenUsed/>
    <w:rsid w:val="0075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2020-03-04T10:56:00Z</dcterms:created>
  <dcterms:modified xsi:type="dcterms:W3CDTF">2020-03-04T10:56:00Z</dcterms:modified>
</cp:coreProperties>
</file>